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A65" w:rsidRDefault="00234A65" w:rsidP="00E7219C">
      <w:pPr>
        <w:spacing w:before="100" w:beforeAutospacing="1" w:after="100" w:afterAutospacing="1" w:line="240" w:lineRule="auto"/>
        <w:rPr>
          <w:rFonts w:asciiTheme="majorHAnsi" w:eastAsiaTheme="majorEastAsia" w:hAnsiTheme="majorHAnsi" w:cstheme="majorBidi"/>
          <w:b/>
          <w:bCs/>
          <w:color w:val="365F91" w:themeColor="accent1" w:themeShade="BF"/>
          <w:sz w:val="28"/>
          <w:szCs w:val="28"/>
        </w:rPr>
      </w:pPr>
      <w:r w:rsidRPr="00234A65">
        <w:rPr>
          <w:rFonts w:asciiTheme="majorHAnsi" w:eastAsiaTheme="majorEastAsia" w:hAnsiTheme="majorHAnsi" w:cstheme="majorBidi"/>
          <w:b/>
          <w:bCs/>
          <w:color w:val="365F91" w:themeColor="accent1" w:themeShade="BF"/>
          <w:sz w:val="28"/>
          <w:szCs w:val="28"/>
        </w:rPr>
        <w:t xml:space="preserve">Manage Things, Lead People </w:t>
      </w:r>
    </w:p>
    <w:p w:rsidR="00E7219C" w:rsidRDefault="00E7219C" w:rsidP="00E7219C">
      <w:pPr>
        <w:spacing w:before="100" w:beforeAutospacing="1" w:after="100" w:afterAutospacing="1" w:line="240" w:lineRule="auto"/>
        <w:rPr>
          <w:rFonts w:ascii="Times New Roman" w:eastAsia="Times New Roman" w:hAnsi="Times New Roman" w:cs="Times New Roman"/>
          <w:sz w:val="24"/>
          <w:szCs w:val="24"/>
          <w:lang w:eastAsia="en-CA"/>
        </w:rPr>
      </w:pPr>
      <w:bookmarkStart w:id="0" w:name="_GoBack"/>
      <w:bookmarkEnd w:id="0"/>
      <w:r w:rsidRPr="00E7219C">
        <w:rPr>
          <w:rFonts w:ascii="Times New Roman" w:eastAsia="Times New Roman" w:hAnsi="Times New Roman" w:cs="Times New Roman"/>
          <w:sz w:val="24"/>
          <w:szCs w:val="24"/>
          <w:lang w:eastAsia="en-CA"/>
        </w:rPr>
        <w:t>By: Jim Clemmer</w:t>
      </w:r>
    </w:p>
    <w:p w:rsidR="00234A65" w:rsidRPr="00234A65" w:rsidRDefault="00234A65" w:rsidP="00234A65">
      <w:pPr>
        <w:spacing w:before="100" w:beforeAutospacing="1" w:after="100" w:afterAutospacing="1" w:line="240" w:lineRule="auto"/>
        <w:rPr>
          <w:rFonts w:ascii="Times New Roman" w:eastAsia="Times New Roman" w:hAnsi="Times New Roman" w:cs="Times New Roman"/>
          <w:sz w:val="24"/>
          <w:szCs w:val="24"/>
          <w:lang w:eastAsia="en-CA"/>
        </w:rPr>
      </w:pPr>
      <w:r w:rsidRPr="00234A65">
        <w:rPr>
          <w:rFonts w:ascii="Times New Roman" w:eastAsia="Times New Roman" w:hAnsi="Times New Roman" w:cs="Times New Roman"/>
          <w:sz w:val="24"/>
          <w:szCs w:val="24"/>
          <w:lang w:eastAsia="en-CA"/>
        </w:rPr>
        <w:t>High-performing teams and organizations balance the discipline of systems, processes, and technology management on a base of effective people leadership. Here are some of the key distinctions between the two:</w:t>
      </w:r>
    </w:p>
    <w:p w:rsidR="00234A65" w:rsidRPr="00234A65" w:rsidRDefault="00234A65" w:rsidP="00234A65">
      <w:pPr>
        <w:spacing w:after="0" w:line="240" w:lineRule="auto"/>
        <w:rPr>
          <w:rFonts w:ascii="Times New Roman" w:eastAsia="Times New Roman" w:hAnsi="Times New Roman" w:cs="Times New Roman"/>
          <w:sz w:val="24"/>
          <w:szCs w:val="24"/>
          <w:lang w:eastAsia="en-CA"/>
        </w:rPr>
      </w:pPr>
      <w:r w:rsidRPr="00234A65">
        <w:rPr>
          <w:rFonts w:ascii="Times New Roman" w:eastAsia="Times New Roman" w:hAnsi="Times New Roman" w:cs="Times New Roman"/>
          <w:b/>
          <w:bCs/>
          <w:color w:val="063B84"/>
          <w:spacing w:val="15"/>
          <w:sz w:val="18"/>
          <w:szCs w:val="18"/>
          <w:lang w:eastAsia="en-CA"/>
        </w:rPr>
        <w:t>The Management-Leadership Balance</w:t>
      </w:r>
      <w:r w:rsidRPr="00234A65">
        <w:rPr>
          <w:rFonts w:ascii="Times New Roman" w:eastAsia="Times New Roman" w:hAnsi="Times New Roman" w:cs="Times New Roman"/>
          <w:sz w:val="24"/>
          <w:szCs w:val="24"/>
          <w:lang w:eastAsia="en-CA"/>
        </w:rPr>
        <w:t xml:space="preserve"> </w:t>
      </w:r>
    </w:p>
    <w:tbl>
      <w:tblPr>
        <w:tblW w:w="9000" w:type="dxa"/>
        <w:tblCellSpacing w:w="15" w:type="dxa"/>
        <w:tblCellMar>
          <w:top w:w="150" w:type="dxa"/>
          <w:left w:w="150" w:type="dxa"/>
          <w:bottom w:w="150" w:type="dxa"/>
          <w:right w:w="150" w:type="dxa"/>
        </w:tblCellMar>
        <w:tblLook w:val="04A0" w:firstRow="1" w:lastRow="0" w:firstColumn="1" w:lastColumn="0" w:noHBand="0" w:noVBand="1"/>
      </w:tblPr>
      <w:tblGrid>
        <w:gridCol w:w="4159"/>
        <w:gridCol w:w="4841"/>
      </w:tblGrid>
      <w:tr w:rsidR="00234A65" w:rsidRPr="00234A65" w:rsidTr="00234A65">
        <w:trPr>
          <w:tblCellSpacing w:w="15" w:type="dxa"/>
        </w:trPr>
        <w:tc>
          <w:tcPr>
            <w:tcW w:w="0" w:type="auto"/>
            <w:hideMark/>
          </w:tcPr>
          <w:p w:rsidR="00234A65" w:rsidRPr="00234A65" w:rsidRDefault="00234A65" w:rsidP="00234A65">
            <w:pPr>
              <w:spacing w:before="100" w:beforeAutospacing="1" w:after="100" w:afterAutospacing="1" w:line="240" w:lineRule="auto"/>
              <w:rPr>
                <w:rFonts w:ascii="Times New Roman" w:eastAsia="Times New Roman" w:hAnsi="Times New Roman" w:cs="Times New Roman"/>
                <w:sz w:val="24"/>
                <w:szCs w:val="24"/>
                <w:lang w:eastAsia="en-CA"/>
              </w:rPr>
            </w:pPr>
            <w:r w:rsidRPr="00234A65">
              <w:rPr>
                <w:rFonts w:ascii="Times New Roman" w:eastAsia="Times New Roman" w:hAnsi="Times New Roman" w:cs="Times New Roman"/>
                <w:b/>
                <w:bCs/>
                <w:sz w:val="24"/>
                <w:szCs w:val="24"/>
                <w:lang w:eastAsia="en-CA"/>
              </w:rPr>
              <w:t>Management</w:t>
            </w:r>
          </w:p>
        </w:tc>
        <w:tc>
          <w:tcPr>
            <w:tcW w:w="0" w:type="auto"/>
            <w:hideMark/>
          </w:tcPr>
          <w:p w:rsidR="00234A65" w:rsidRPr="00234A65" w:rsidRDefault="00234A65" w:rsidP="00234A65">
            <w:pPr>
              <w:spacing w:before="100" w:beforeAutospacing="1" w:after="100" w:afterAutospacing="1" w:line="240" w:lineRule="auto"/>
              <w:rPr>
                <w:rFonts w:ascii="Times New Roman" w:eastAsia="Times New Roman" w:hAnsi="Times New Roman" w:cs="Times New Roman"/>
                <w:sz w:val="24"/>
                <w:szCs w:val="24"/>
                <w:lang w:eastAsia="en-CA"/>
              </w:rPr>
            </w:pPr>
            <w:r w:rsidRPr="00234A65">
              <w:rPr>
                <w:rFonts w:ascii="Times New Roman" w:eastAsia="Times New Roman" w:hAnsi="Times New Roman" w:cs="Times New Roman"/>
                <w:b/>
                <w:bCs/>
                <w:sz w:val="24"/>
                <w:szCs w:val="24"/>
                <w:lang w:eastAsia="en-CA"/>
              </w:rPr>
              <w:t>Leadership</w:t>
            </w:r>
          </w:p>
        </w:tc>
      </w:tr>
      <w:tr w:rsidR="00234A65" w:rsidRPr="00234A65" w:rsidTr="00234A65">
        <w:trPr>
          <w:tblCellSpacing w:w="15" w:type="dxa"/>
        </w:trPr>
        <w:tc>
          <w:tcPr>
            <w:tcW w:w="0" w:type="auto"/>
            <w:hideMark/>
          </w:tcPr>
          <w:p w:rsidR="00234A65" w:rsidRPr="00234A65" w:rsidRDefault="00234A65" w:rsidP="00234A65">
            <w:pPr>
              <w:spacing w:before="100" w:beforeAutospacing="1" w:after="100" w:afterAutospacing="1" w:line="240" w:lineRule="auto"/>
              <w:rPr>
                <w:rFonts w:ascii="Times New Roman" w:eastAsia="Times New Roman" w:hAnsi="Times New Roman" w:cs="Times New Roman"/>
                <w:sz w:val="24"/>
                <w:szCs w:val="24"/>
                <w:lang w:eastAsia="en-CA"/>
              </w:rPr>
            </w:pPr>
            <w:r w:rsidRPr="00234A65">
              <w:rPr>
                <w:rFonts w:ascii="Times New Roman" w:eastAsia="Times New Roman" w:hAnsi="Times New Roman" w:cs="Times New Roman"/>
                <w:sz w:val="24"/>
                <w:szCs w:val="24"/>
                <w:lang w:eastAsia="en-CA"/>
              </w:rPr>
              <w:t>Systems, processes, and technology</w:t>
            </w:r>
          </w:p>
        </w:tc>
        <w:tc>
          <w:tcPr>
            <w:tcW w:w="0" w:type="auto"/>
            <w:hideMark/>
          </w:tcPr>
          <w:p w:rsidR="00234A65" w:rsidRPr="00234A65" w:rsidRDefault="00234A65" w:rsidP="00234A65">
            <w:pPr>
              <w:spacing w:before="100" w:beforeAutospacing="1" w:after="100" w:afterAutospacing="1" w:line="240" w:lineRule="auto"/>
              <w:rPr>
                <w:rFonts w:ascii="Times New Roman" w:eastAsia="Times New Roman" w:hAnsi="Times New Roman" w:cs="Times New Roman"/>
                <w:sz w:val="24"/>
                <w:szCs w:val="24"/>
                <w:lang w:eastAsia="en-CA"/>
              </w:rPr>
            </w:pPr>
            <w:r w:rsidRPr="00234A65">
              <w:rPr>
                <w:rFonts w:ascii="Times New Roman" w:eastAsia="Times New Roman" w:hAnsi="Times New Roman" w:cs="Times New Roman"/>
                <w:sz w:val="24"/>
                <w:szCs w:val="24"/>
                <w:lang w:eastAsia="en-CA"/>
              </w:rPr>
              <w:t>People — context and culture</w:t>
            </w:r>
          </w:p>
        </w:tc>
      </w:tr>
      <w:tr w:rsidR="00234A65" w:rsidRPr="00234A65" w:rsidTr="00234A65">
        <w:trPr>
          <w:tblCellSpacing w:w="15" w:type="dxa"/>
        </w:trPr>
        <w:tc>
          <w:tcPr>
            <w:tcW w:w="0" w:type="auto"/>
            <w:hideMark/>
          </w:tcPr>
          <w:p w:rsidR="00234A65" w:rsidRPr="00234A65" w:rsidRDefault="00234A65" w:rsidP="00234A65">
            <w:pPr>
              <w:spacing w:before="100" w:beforeAutospacing="1" w:after="100" w:afterAutospacing="1" w:line="240" w:lineRule="auto"/>
              <w:rPr>
                <w:rFonts w:ascii="Times New Roman" w:eastAsia="Times New Roman" w:hAnsi="Times New Roman" w:cs="Times New Roman"/>
                <w:sz w:val="24"/>
                <w:szCs w:val="24"/>
                <w:lang w:eastAsia="en-CA"/>
              </w:rPr>
            </w:pPr>
            <w:r w:rsidRPr="00234A65">
              <w:rPr>
                <w:rFonts w:ascii="Times New Roman" w:eastAsia="Times New Roman" w:hAnsi="Times New Roman" w:cs="Times New Roman"/>
                <w:sz w:val="24"/>
                <w:szCs w:val="24"/>
                <w:lang w:eastAsia="en-CA"/>
              </w:rPr>
              <w:t>Goals, standards, and measurements</w:t>
            </w:r>
          </w:p>
        </w:tc>
        <w:tc>
          <w:tcPr>
            <w:tcW w:w="0" w:type="auto"/>
            <w:hideMark/>
          </w:tcPr>
          <w:p w:rsidR="00234A65" w:rsidRPr="00234A65" w:rsidRDefault="00234A65" w:rsidP="00234A65">
            <w:pPr>
              <w:spacing w:before="100" w:beforeAutospacing="1" w:after="100" w:afterAutospacing="1" w:line="240" w:lineRule="auto"/>
              <w:rPr>
                <w:rFonts w:ascii="Times New Roman" w:eastAsia="Times New Roman" w:hAnsi="Times New Roman" w:cs="Times New Roman"/>
                <w:sz w:val="24"/>
                <w:szCs w:val="24"/>
                <w:lang w:eastAsia="en-CA"/>
              </w:rPr>
            </w:pPr>
            <w:r w:rsidRPr="00234A65">
              <w:rPr>
                <w:rFonts w:ascii="Times New Roman" w:eastAsia="Times New Roman" w:hAnsi="Times New Roman" w:cs="Times New Roman"/>
                <w:sz w:val="24"/>
                <w:szCs w:val="24"/>
                <w:lang w:eastAsia="en-CA"/>
              </w:rPr>
              <w:t>Preferred future, principles, and purpose</w:t>
            </w:r>
          </w:p>
        </w:tc>
      </w:tr>
      <w:tr w:rsidR="00234A65" w:rsidRPr="00234A65" w:rsidTr="00234A65">
        <w:trPr>
          <w:tblCellSpacing w:w="15" w:type="dxa"/>
        </w:trPr>
        <w:tc>
          <w:tcPr>
            <w:tcW w:w="0" w:type="auto"/>
            <w:hideMark/>
          </w:tcPr>
          <w:p w:rsidR="00234A65" w:rsidRPr="00234A65" w:rsidRDefault="00234A65" w:rsidP="00234A65">
            <w:pPr>
              <w:spacing w:before="100" w:beforeAutospacing="1" w:after="100" w:afterAutospacing="1" w:line="240" w:lineRule="auto"/>
              <w:rPr>
                <w:rFonts w:ascii="Times New Roman" w:eastAsia="Times New Roman" w:hAnsi="Times New Roman" w:cs="Times New Roman"/>
                <w:sz w:val="24"/>
                <w:szCs w:val="24"/>
                <w:lang w:eastAsia="en-CA"/>
              </w:rPr>
            </w:pPr>
            <w:r w:rsidRPr="00234A65">
              <w:rPr>
                <w:rFonts w:ascii="Times New Roman" w:eastAsia="Times New Roman" w:hAnsi="Times New Roman" w:cs="Times New Roman"/>
                <w:sz w:val="24"/>
                <w:szCs w:val="24"/>
                <w:lang w:eastAsia="en-CA"/>
              </w:rPr>
              <w:t>Control</w:t>
            </w:r>
          </w:p>
        </w:tc>
        <w:tc>
          <w:tcPr>
            <w:tcW w:w="0" w:type="auto"/>
            <w:hideMark/>
          </w:tcPr>
          <w:p w:rsidR="00234A65" w:rsidRPr="00234A65" w:rsidRDefault="00234A65" w:rsidP="00234A65">
            <w:pPr>
              <w:spacing w:before="100" w:beforeAutospacing="1" w:after="100" w:afterAutospacing="1" w:line="240" w:lineRule="auto"/>
              <w:rPr>
                <w:rFonts w:ascii="Times New Roman" w:eastAsia="Times New Roman" w:hAnsi="Times New Roman" w:cs="Times New Roman"/>
                <w:sz w:val="24"/>
                <w:szCs w:val="24"/>
                <w:lang w:eastAsia="en-CA"/>
              </w:rPr>
            </w:pPr>
            <w:r w:rsidRPr="00234A65">
              <w:rPr>
                <w:rFonts w:ascii="Times New Roman" w:eastAsia="Times New Roman" w:hAnsi="Times New Roman" w:cs="Times New Roman"/>
                <w:sz w:val="24"/>
                <w:szCs w:val="24"/>
                <w:lang w:eastAsia="en-CA"/>
              </w:rPr>
              <w:t>Commitment</w:t>
            </w:r>
          </w:p>
        </w:tc>
      </w:tr>
      <w:tr w:rsidR="00234A65" w:rsidRPr="00234A65" w:rsidTr="00234A65">
        <w:trPr>
          <w:tblCellSpacing w:w="15" w:type="dxa"/>
        </w:trPr>
        <w:tc>
          <w:tcPr>
            <w:tcW w:w="0" w:type="auto"/>
            <w:hideMark/>
          </w:tcPr>
          <w:p w:rsidR="00234A65" w:rsidRPr="00234A65" w:rsidRDefault="00234A65" w:rsidP="00234A65">
            <w:pPr>
              <w:spacing w:before="100" w:beforeAutospacing="1" w:after="100" w:afterAutospacing="1" w:line="240" w:lineRule="auto"/>
              <w:rPr>
                <w:rFonts w:ascii="Times New Roman" w:eastAsia="Times New Roman" w:hAnsi="Times New Roman" w:cs="Times New Roman"/>
                <w:sz w:val="24"/>
                <w:szCs w:val="24"/>
                <w:lang w:eastAsia="en-CA"/>
              </w:rPr>
            </w:pPr>
            <w:r w:rsidRPr="00234A65">
              <w:rPr>
                <w:rFonts w:ascii="Times New Roman" w:eastAsia="Times New Roman" w:hAnsi="Times New Roman" w:cs="Times New Roman"/>
                <w:sz w:val="24"/>
                <w:szCs w:val="24"/>
                <w:lang w:eastAsia="en-CA"/>
              </w:rPr>
              <w:t>Strategic planning</w:t>
            </w:r>
          </w:p>
        </w:tc>
        <w:tc>
          <w:tcPr>
            <w:tcW w:w="0" w:type="auto"/>
            <w:hideMark/>
          </w:tcPr>
          <w:p w:rsidR="00234A65" w:rsidRPr="00234A65" w:rsidRDefault="00234A65" w:rsidP="00234A65">
            <w:pPr>
              <w:spacing w:before="100" w:beforeAutospacing="1" w:after="100" w:afterAutospacing="1" w:line="240" w:lineRule="auto"/>
              <w:rPr>
                <w:rFonts w:ascii="Times New Roman" w:eastAsia="Times New Roman" w:hAnsi="Times New Roman" w:cs="Times New Roman"/>
                <w:sz w:val="24"/>
                <w:szCs w:val="24"/>
                <w:lang w:eastAsia="en-CA"/>
              </w:rPr>
            </w:pPr>
            <w:r w:rsidRPr="00234A65">
              <w:rPr>
                <w:rFonts w:ascii="Times New Roman" w:eastAsia="Times New Roman" w:hAnsi="Times New Roman" w:cs="Times New Roman"/>
                <w:sz w:val="24"/>
                <w:szCs w:val="24"/>
                <w:lang w:eastAsia="en-CA"/>
              </w:rPr>
              <w:t>Strategic opportunism</w:t>
            </w:r>
          </w:p>
        </w:tc>
      </w:tr>
      <w:tr w:rsidR="00234A65" w:rsidRPr="00234A65" w:rsidTr="00234A65">
        <w:trPr>
          <w:tblCellSpacing w:w="15" w:type="dxa"/>
        </w:trPr>
        <w:tc>
          <w:tcPr>
            <w:tcW w:w="0" w:type="auto"/>
            <w:hideMark/>
          </w:tcPr>
          <w:p w:rsidR="00234A65" w:rsidRPr="00234A65" w:rsidRDefault="00234A65" w:rsidP="00234A65">
            <w:pPr>
              <w:spacing w:before="100" w:beforeAutospacing="1" w:after="100" w:afterAutospacing="1" w:line="240" w:lineRule="auto"/>
              <w:rPr>
                <w:rFonts w:ascii="Times New Roman" w:eastAsia="Times New Roman" w:hAnsi="Times New Roman" w:cs="Times New Roman"/>
                <w:sz w:val="24"/>
                <w:szCs w:val="24"/>
                <w:lang w:eastAsia="en-CA"/>
              </w:rPr>
            </w:pPr>
            <w:r w:rsidRPr="00234A65">
              <w:rPr>
                <w:rFonts w:ascii="Times New Roman" w:eastAsia="Times New Roman" w:hAnsi="Times New Roman" w:cs="Times New Roman"/>
                <w:sz w:val="24"/>
                <w:szCs w:val="24"/>
                <w:lang w:eastAsia="en-CA"/>
              </w:rPr>
              <w:t>A way of doing</w:t>
            </w:r>
          </w:p>
        </w:tc>
        <w:tc>
          <w:tcPr>
            <w:tcW w:w="0" w:type="auto"/>
            <w:hideMark/>
          </w:tcPr>
          <w:p w:rsidR="00234A65" w:rsidRPr="00234A65" w:rsidRDefault="00234A65" w:rsidP="00234A65">
            <w:pPr>
              <w:spacing w:before="100" w:beforeAutospacing="1" w:after="100" w:afterAutospacing="1" w:line="240" w:lineRule="auto"/>
              <w:rPr>
                <w:rFonts w:ascii="Times New Roman" w:eastAsia="Times New Roman" w:hAnsi="Times New Roman" w:cs="Times New Roman"/>
                <w:sz w:val="24"/>
                <w:szCs w:val="24"/>
                <w:lang w:eastAsia="en-CA"/>
              </w:rPr>
            </w:pPr>
            <w:r w:rsidRPr="00234A65">
              <w:rPr>
                <w:rFonts w:ascii="Times New Roman" w:eastAsia="Times New Roman" w:hAnsi="Times New Roman" w:cs="Times New Roman"/>
                <w:sz w:val="24"/>
                <w:szCs w:val="24"/>
                <w:lang w:eastAsia="en-CA"/>
              </w:rPr>
              <w:t>A way of being</w:t>
            </w:r>
          </w:p>
        </w:tc>
      </w:tr>
      <w:tr w:rsidR="00234A65" w:rsidRPr="00234A65" w:rsidTr="00234A65">
        <w:trPr>
          <w:tblCellSpacing w:w="15" w:type="dxa"/>
        </w:trPr>
        <w:tc>
          <w:tcPr>
            <w:tcW w:w="0" w:type="auto"/>
            <w:hideMark/>
          </w:tcPr>
          <w:p w:rsidR="00234A65" w:rsidRPr="00234A65" w:rsidRDefault="00234A65" w:rsidP="00234A65">
            <w:pPr>
              <w:spacing w:before="100" w:beforeAutospacing="1" w:after="100" w:afterAutospacing="1" w:line="240" w:lineRule="auto"/>
              <w:rPr>
                <w:rFonts w:ascii="Times New Roman" w:eastAsia="Times New Roman" w:hAnsi="Times New Roman" w:cs="Times New Roman"/>
                <w:sz w:val="24"/>
                <w:szCs w:val="24"/>
                <w:lang w:eastAsia="en-CA"/>
              </w:rPr>
            </w:pPr>
            <w:r w:rsidRPr="00234A65">
              <w:rPr>
                <w:rFonts w:ascii="Times New Roman" w:eastAsia="Times New Roman" w:hAnsi="Times New Roman" w:cs="Times New Roman"/>
                <w:sz w:val="24"/>
                <w:szCs w:val="24"/>
                <w:lang w:eastAsia="en-CA"/>
              </w:rPr>
              <w:t>Directing</w:t>
            </w:r>
          </w:p>
        </w:tc>
        <w:tc>
          <w:tcPr>
            <w:tcW w:w="0" w:type="auto"/>
            <w:hideMark/>
          </w:tcPr>
          <w:p w:rsidR="00234A65" w:rsidRPr="00234A65" w:rsidRDefault="00234A65" w:rsidP="00234A65">
            <w:pPr>
              <w:spacing w:before="100" w:beforeAutospacing="1" w:after="100" w:afterAutospacing="1" w:line="240" w:lineRule="auto"/>
              <w:rPr>
                <w:rFonts w:ascii="Times New Roman" w:eastAsia="Times New Roman" w:hAnsi="Times New Roman" w:cs="Times New Roman"/>
                <w:sz w:val="24"/>
                <w:szCs w:val="24"/>
                <w:lang w:eastAsia="en-CA"/>
              </w:rPr>
            </w:pPr>
            <w:r w:rsidRPr="00234A65">
              <w:rPr>
                <w:rFonts w:ascii="Times New Roman" w:eastAsia="Times New Roman" w:hAnsi="Times New Roman" w:cs="Times New Roman"/>
                <w:sz w:val="24"/>
                <w:szCs w:val="24"/>
                <w:lang w:eastAsia="en-CA"/>
              </w:rPr>
              <w:t>Serving</w:t>
            </w:r>
          </w:p>
        </w:tc>
      </w:tr>
      <w:tr w:rsidR="00234A65" w:rsidRPr="00234A65" w:rsidTr="00234A65">
        <w:trPr>
          <w:tblCellSpacing w:w="15" w:type="dxa"/>
        </w:trPr>
        <w:tc>
          <w:tcPr>
            <w:tcW w:w="0" w:type="auto"/>
            <w:hideMark/>
          </w:tcPr>
          <w:p w:rsidR="00234A65" w:rsidRPr="00234A65" w:rsidRDefault="00234A65" w:rsidP="00234A65">
            <w:pPr>
              <w:spacing w:before="100" w:beforeAutospacing="1" w:after="100" w:afterAutospacing="1" w:line="240" w:lineRule="auto"/>
              <w:rPr>
                <w:rFonts w:ascii="Times New Roman" w:eastAsia="Times New Roman" w:hAnsi="Times New Roman" w:cs="Times New Roman"/>
                <w:sz w:val="24"/>
                <w:szCs w:val="24"/>
                <w:lang w:eastAsia="en-CA"/>
              </w:rPr>
            </w:pPr>
            <w:r w:rsidRPr="00234A65">
              <w:rPr>
                <w:rFonts w:ascii="Times New Roman" w:eastAsia="Times New Roman" w:hAnsi="Times New Roman" w:cs="Times New Roman"/>
                <w:sz w:val="24"/>
                <w:szCs w:val="24"/>
                <w:lang w:eastAsia="en-CA"/>
              </w:rPr>
              <w:t>Responding and reacting</w:t>
            </w:r>
          </w:p>
        </w:tc>
        <w:tc>
          <w:tcPr>
            <w:tcW w:w="0" w:type="auto"/>
            <w:hideMark/>
          </w:tcPr>
          <w:p w:rsidR="00234A65" w:rsidRPr="00234A65" w:rsidRDefault="00234A65" w:rsidP="00234A65">
            <w:pPr>
              <w:spacing w:before="100" w:beforeAutospacing="1" w:after="100" w:afterAutospacing="1" w:line="240" w:lineRule="auto"/>
              <w:rPr>
                <w:rFonts w:ascii="Times New Roman" w:eastAsia="Times New Roman" w:hAnsi="Times New Roman" w:cs="Times New Roman"/>
                <w:sz w:val="24"/>
                <w:szCs w:val="24"/>
                <w:lang w:eastAsia="en-CA"/>
              </w:rPr>
            </w:pPr>
            <w:r w:rsidRPr="00234A65">
              <w:rPr>
                <w:rFonts w:ascii="Times New Roman" w:eastAsia="Times New Roman" w:hAnsi="Times New Roman" w:cs="Times New Roman"/>
                <w:sz w:val="24"/>
                <w:szCs w:val="24"/>
                <w:lang w:eastAsia="en-CA"/>
              </w:rPr>
              <w:t>Initiating and originating</w:t>
            </w:r>
          </w:p>
        </w:tc>
      </w:tr>
      <w:tr w:rsidR="00234A65" w:rsidRPr="00234A65" w:rsidTr="00234A65">
        <w:trPr>
          <w:tblCellSpacing w:w="15" w:type="dxa"/>
        </w:trPr>
        <w:tc>
          <w:tcPr>
            <w:tcW w:w="0" w:type="auto"/>
            <w:hideMark/>
          </w:tcPr>
          <w:p w:rsidR="00234A65" w:rsidRPr="00234A65" w:rsidRDefault="00234A65" w:rsidP="00234A65">
            <w:pPr>
              <w:spacing w:before="100" w:beforeAutospacing="1" w:after="100" w:afterAutospacing="1" w:line="240" w:lineRule="auto"/>
              <w:rPr>
                <w:rFonts w:ascii="Times New Roman" w:eastAsia="Times New Roman" w:hAnsi="Times New Roman" w:cs="Times New Roman"/>
                <w:sz w:val="24"/>
                <w:szCs w:val="24"/>
                <w:lang w:eastAsia="en-CA"/>
              </w:rPr>
            </w:pPr>
            <w:r w:rsidRPr="00234A65">
              <w:rPr>
                <w:rFonts w:ascii="Times New Roman" w:eastAsia="Times New Roman" w:hAnsi="Times New Roman" w:cs="Times New Roman"/>
                <w:sz w:val="24"/>
                <w:szCs w:val="24"/>
                <w:lang w:eastAsia="en-CA"/>
              </w:rPr>
              <w:t xml:space="preserve">Continuous improvement of </w:t>
            </w:r>
            <w:r w:rsidRPr="00234A65">
              <w:rPr>
                <w:rFonts w:ascii="Times New Roman" w:eastAsia="Times New Roman" w:hAnsi="Times New Roman" w:cs="Times New Roman"/>
                <w:i/>
                <w:iCs/>
                <w:sz w:val="24"/>
                <w:szCs w:val="24"/>
                <w:lang w:eastAsia="en-CA"/>
              </w:rPr>
              <w:t>what is</w:t>
            </w:r>
          </w:p>
        </w:tc>
        <w:tc>
          <w:tcPr>
            <w:tcW w:w="0" w:type="auto"/>
            <w:hideMark/>
          </w:tcPr>
          <w:p w:rsidR="00234A65" w:rsidRPr="00234A65" w:rsidRDefault="00234A65" w:rsidP="00234A65">
            <w:pPr>
              <w:spacing w:before="100" w:beforeAutospacing="1" w:after="100" w:afterAutospacing="1" w:line="240" w:lineRule="auto"/>
              <w:rPr>
                <w:rFonts w:ascii="Times New Roman" w:eastAsia="Times New Roman" w:hAnsi="Times New Roman" w:cs="Times New Roman"/>
                <w:sz w:val="24"/>
                <w:szCs w:val="24"/>
                <w:lang w:eastAsia="en-CA"/>
              </w:rPr>
            </w:pPr>
            <w:r w:rsidRPr="00234A65">
              <w:rPr>
                <w:rFonts w:ascii="Times New Roman" w:eastAsia="Times New Roman" w:hAnsi="Times New Roman" w:cs="Times New Roman"/>
                <w:sz w:val="24"/>
                <w:szCs w:val="24"/>
                <w:lang w:eastAsia="en-CA"/>
              </w:rPr>
              <w:t xml:space="preserve">Innovative breakthroughs to </w:t>
            </w:r>
            <w:r w:rsidRPr="00234A65">
              <w:rPr>
                <w:rFonts w:ascii="Times New Roman" w:eastAsia="Times New Roman" w:hAnsi="Times New Roman" w:cs="Times New Roman"/>
                <w:i/>
                <w:iCs/>
                <w:sz w:val="24"/>
                <w:szCs w:val="24"/>
                <w:lang w:eastAsia="en-CA"/>
              </w:rPr>
              <w:t>what could be</w:t>
            </w:r>
          </w:p>
        </w:tc>
      </w:tr>
    </w:tbl>
    <w:p w:rsidR="00234A65" w:rsidRPr="00234A65" w:rsidRDefault="00234A65" w:rsidP="00234A65">
      <w:pPr>
        <w:spacing w:before="100" w:beforeAutospacing="1" w:after="100" w:afterAutospacing="1" w:line="240" w:lineRule="auto"/>
        <w:rPr>
          <w:rFonts w:ascii="Times New Roman" w:eastAsia="Times New Roman" w:hAnsi="Times New Roman" w:cs="Times New Roman"/>
          <w:sz w:val="24"/>
          <w:szCs w:val="24"/>
          <w:lang w:eastAsia="en-CA"/>
        </w:rPr>
      </w:pPr>
      <w:r w:rsidRPr="00234A65">
        <w:rPr>
          <w:rFonts w:ascii="Times New Roman" w:eastAsia="Times New Roman" w:hAnsi="Times New Roman" w:cs="Times New Roman"/>
          <w:sz w:val="24"/>
          <w:szCs w:val="24"/>
          <w:lang w:eastAsia="en-CA"/>
        </w:rPr>
        <w:t>Both management and leadership skills are needed at the organizational, team, and personal levels. It's not a case of either/or, but and/also. Futurist, Joel Barker provides another helpful distinction between the two roles; "managers manage within paradigms, leaders lead between paradigms." Both are needed. Trying to run an organization with only leadership or management is like trying to cut a page with half a pair of scissors. Leadership and management are a matched set; both are needed to be effective.</w:t>
      </w:r>
    </w:p>
    <w:p w:rsidR="00234A65" w:rsidRPr="00234A65" w:rsidRDefault="00234A65" w:rsidP="00234A65">
      <w:pPr>
        <w:spacing w:before="100" w:beforeAutospacing="1" w:after="100" w:afterAutospacing="1" w:line="240" w:lineRule="auto"/>
        <w:rPr>
          <w:rFonts w:ascii="Times New Roman" w:eastAsia="Times New Roman" w:hAnsi="Times New Roman" w:cs="Times New Roman"/>
          <w:sz w:val="24"/>
          <w:szCs w:val="24"/>
          <w:lang w:eastAsia="en-CA"/>
        </w:rPr>
      </w:pPr>
      <w:r w:rsidRPr="00234A65">
        <w:rPr>
          <w:rFonts w:ascii="Times New Roman" w:eastAsia="Times New Roman" w:hAnsi="Times New Roman" w:cs="Times New Roman"/>
          <w:sz w:val="24"/>
          <w:szCs w:val="24"/>
          <w:lang w:eastAsia="en-CA"/>
        </w:rPr>
        <w:t xml:space="preserve">Systems and processes (management) for example, are critical to success. You and your organization can be using the latest technologies and be highly focused on customers and those serving them (leadership), but if the methods and approaches you're using to structure and organize your work </w:t>
      </w:r>
      <w:proofErr w:type="gramStart"/>
      <w:r w:rsidRPr="00234A65">
        <w:rPr>
          <w:rFonts w:ascii="Times New Roman" w:eastAsia="Times New Roman" w:hAnsi="Times New Roman" w:cs="Times New Roman"/>
          <w:sz w:val="24"/>
          <w:szCs w:val="24"/>
          <w:lang w:eastAsia="en-CA"/>
        </w:rPr>
        <w:t>is</w:t>
      </w:r>
      <w:proofErr w:type="gramEnd"/>
      <w:r w:rsidRPr="00234A65">
        <w:rPr>
          <w:rFonts w:ascii="Times New Roman" w:eastAsia="Times New Roman" w:hAnsi="Times New Roman" w:cs="Times New Roman"/>
          <w:sz w:val="24"/>
          <w:szCs w:val="24"/>
          <w:lang w:eastAsia="en-CA"/>
        </w:rPr>
        <w:t xml:space="preserve"> weak, your performance will suffer badly. People in your organization can be "empowered," energized, and enlightened; but if your systems, processes, and technologies don't enable them to perform well, they won't. Developing the discipline, and using the most effective tools and techniques, of personal and organization systems and processes is a critical element of high performance.</w:t>
      </w:r>
    </w:p>
    <w:p w:rsidR="00234A65" w:rsidRPr="00234A65" w:rsidRDefault="00234A65" w:rsidP="00234A65">
      <w:pPr>
        <w:spacing w:before="100" w:beforeAutospacing="1" w:after="100" w:afterAutospacing="1" w:line="240" w:lineRule="auto"/>
        <w:rPr>
          <w:rFonts w:ascii="Times New Roman" w:eastAsia="Times New Roman" w:hAnsi="Times New Roman" w:cs="Times New Roman"/>
          <w:sz w:val="24"/>
          <w:szCs w:val="24"/>
          <w:lang w:eastAsia="en-CA"/>
        </w:rPr>
      </w:pPr>
      <w:r w:rsidRPr="00234A65">
        <w:rPr>
          <w:rFonts w:ascii="Times New Roman" w:eastAsia="Times New Roman" w:hAnsi="Times New Roman" w:cs="Times New Roman"/>
          <w:sz w:val="24"/>
          <w:szCs w:val="24"/>
          <w:lang w:eastAsia="en-CA"/>
        </w:rPr>
        <w:t>But as the sweeping movement to teams, "empowerment," and involvement intensifies, many more daily management tasks are moving to the front lines where they belong. So leadership becomes even more critical. Unfortunately, many people in so-called leadership positions aren't leaders. They're managers, bureaucrats, technocrats, bosses, administrators, department heads, and the like; but they aren't leaders. On the other hand, some people in individual contributor roles are powerful leaders. Leadership is an action, not a position.</w:t>
      </w:r>
    </w:p>
    <w:p w:rsidR="00234A65" w:rsidRPr="00234A65" w:rsidRDefault="00234A65" w:rsidP="00234A65">
      <w:pPr>
        <w:spacing w:before="100" w:beforeAutospacing="1" w:after="100" w:afterAutospacing="1" w:line="240" w:lineRule="auto"/>
        <w:rPr>
          <w:rFonts w:ascii="Times New Roman" w:eastAsia="Times New Roman" w:hAnsi="Times New Roman" w:cs="Times New Roman"/>
          <w:sz w:val="24"/>
          <w:szCs w:val="24"/>
          <w:lang w:eastAsia="en-CA"/>
        </w:rPr>
      </w:pPr>
      <w:r w:rsidRPr="00234A65">
        <w:rPr>
          <w:rFonts w:ascii="Times New Roman" w:eastAsia="Times New Roman" w:hAnsi="Times New Roman" w:cs="Times New Roman"/>
          <w:sz w:val="24"/>
          <w:szCs w:val="24"/>
          <w:lang w:eastAsia="en-CA"/>
        </w:rPr>
        <w:t xml:space="preserve">A leader doesn't just react and respond, but rather takes the initiative and generates action. A leader doesn't say "something should be done," but ensures something is done. An effective leader is a "people person." Effective leaders connect, stay in contact with, and are highly visible to everyone on their team and in their organization. </w:t>
      </w:r>
      <w:r w:rsidRPr="00234A65">
        <w:rPr>
          <w:rFonts w:ascii="Times New Roman" w:eastAsia="Times New Roman" w:hAnsi="Times New Roman" w:cs="Times New Roman"/>
          <w:sz w:val="24"/>
          <w:szCs w:val="24"/>
          <w:lang w:eastAsia="en-CA"/>
        </w:rPr>
        <w:lastRenderedPageBreak/>
        <w:t xml:space="preserve">Leaders have developed the skills of supercharging logic, data, and analysis with emotion, pride, and the will to win. Their passion and enthusiasm for the team or organization's vision and purpose is highly contagious. They fire the imaginations, develop the capabilities, and build the confidence of people to "go for it." </w:t>
      </w:r>
      <w:proofErr w:type="gramStart"/>
      <w:r w:rsidRPr="00234A65">
        <w:rPr>
          <w:rFonts w:ascii="Times New Roman" w:eastAsia="Times New Roman" w:hAnsi="Times New Roman" w:cs="Times New Roman"/>
          <w:sz w:val="24"/>
          <w:szCs w:val="24"/>
          <w:lang w:eastAsia="en-CA"/>
        </w:rPr>
        <w:t>Leaders</w:t>
      </w:r>
      <w:proofErr w:type="gramEnd"/>
      <w:r w:rsidRPr="00234A65">
        <w:rPr>
          <w:rFonts w:ascii="Times New Roman" w:eastAsia="Times New Roman" w:hAnsi="Times New Roman" w:cs="Times New Roman"/>
          <w:sz w:val="24"/>
          <w:szCs w:val="24"/>
          <w:lang w:eastAsia="en-CA"/>
        </w:rPr>
        <w:t xml:space="preserve"> help people believe the impossible is possible, which makes it highly probable.</w:t>
      </w:r>
    </w:p>
    <w:p w:rsidR="00234A65" w:rsidRPr="00234A65" w:rsidRDefault="00234A65" w:rsidP="00234A65">
      <w:pPr>
        <w:spacing w:before="100" w:beforeAutospacing="1" w:after="100" w:afterAutospacing="1" w:line="240" w:lineRule="auto"/>
        <w:rPr>
          <w:rFonts w:ascii="Times New Roman" w:eastAsia="Times New Roman" w:hAnsi="Times New Roman" w:cs="Times New Roman"/>
          <w:sz w:val="24"/>
          <w:szCs w:val="24"/>
          <w:lang w:eastAsia="en-CA"/>
        </w:rPr>
      </w:pPr>
      <w:r w:rsidRPr="00234A65">
        <w:rPr>
          <w:rFonts w:ascii="Times New Roman" w:eastAsia="Times New Roman" w:hAnsi="Times New Roman" w:cs="Times New Roman"/>
          <w:sz w:val="24"/>
          <w:szCs w:val="24"/>
          <w:lang w:eastAsia="en-CA"/>
        </w:rPr>
        <w:t xml:space="preserve">Do you like to be managed or led? You're not alone. Very few people want to work for a manager. Most of us would much rather be led by a leader. To manage is to control, handle, or manipulate. To lead is to guide, influence, or persuade. You manage things — systems, processes, and technology. You lead people. The roots of the rampant morale, energy, and performance problems found in many organizations are </w:t>
      </w:r>
      <w:proofErr w:type="spellStart"/>
      <w:r w:rsidRPr="00234A65">
        <w:rPr>
          <w:rFonts w:ascii="Times New Roman" w:eastAsia="Times New Roman" w:hAnsi="Times New Roman" w:cs="Times New Roman"/>
          <w:sz w:val="24"/>
          <w:szCs w:val="24"/>
          <w:lang w:eastAsia="en-CA"/>
        </w:rPr>
        <w:t>technomanagers</w:t>
      </w:r>
      <w:proofErr w:type="spellEnd"/>
      <w:r w:rsidRPr="00234A65">
        <w:rPr>
          <w:rFonts w:ascii="Times New Roman" w:eastAsia="Times New Roman" w:hAnsi="Times New Roman" w:cs="Times New Roman"/>
          <w:sz w:val="24"/>
          <w:szCs w:val="24"/>
          <w:lang w:eastAsia="en-CA"/>
        </w:rPr>
        <w:t xml:space="preserve"> who treat people as "human resources" to be managed. If you want to manage someone, manage yourself. Once you master that, you'll be a much more effective leader of others.</w:t>
      </w:r>
    </w:p>
    <w:p w:rsidR="00234A65" w:rsidRPr="00234A65" w:rsidRDefault="00234A65" w:rsidP="00234A65">
      <w:pPr>
        <w:spacing w:before="100" w:beforeAutospacing="1" w:after="100" w:afterAutospacing="1" w:line="240" w:lineRule="auto"/>
        <w:rPr>
          <w:rFonts w:ascii="Times New Roman" w:eastAsia="Times New Roman" w:hAnsi="Times New Roman" w:cs="Times New Roman"/>
          <w:sz w:val="24"/>
          <w:szCs w:val="24"/>
          <w:lang w:eastAsia="en-CA"/>
        </w:rPr>
      </w:pPr>
      <w:hyperlink r:id="rId6" w:history="1">
        <w:r w:rsidRPr="00234A65">
          <w:rPr>
            <w:rFonts w:ascii="Times New Roman" w:eastAsia="Times New Roman" w:hAnsi="Times New Roman" w:cs="Times New Roman"/>
            <w:color w:val="0000FF"/>
            <w:sz w:val="24"/>
            <w:szCs w:val="24"/>
            <w:u w:val="single"/>
            <w:lang w:eastAsia="en-CA"/>
          </w:rPr>
          <w:br/>
        </w:r>
      </w:hyperlink>
    </w:p>
    <w:p w:rsidR="007B2BCE" w:rsidRPr="00E7219C" w:rsidRDefault="00234A65" w:rsidP="00234A65">
      <w:pPr>
        <w:spacing w:before="100" w:beforeAutospacing="1" w:after="100" w:afterAutospacing="1" w:line="240" w:lineRule="auto"/>
        <w:rPr>
          <w:rFonts w:ascii="Times New Roman" w:eastAsia="Times New Roman" w:hAnsi="Times New Roman" w:cs="Times New Roman"/>
          <w:sz w:val="24"/>
          <w:szCs w:val="24"/>
          <w:lang w:eastAsia="en-CA"/>
        </w:rPr>
      </w:pPr>
      <w:r w:rsidRPr="00234A65">
        <w:rPr>
          <w:rFonts w:ascii="Times New Roman" w:eastAsia="Times New Roman" w:hAnsi="Times New Roman" w:cs="Times New Roman"/>
          <w:sz w:val="24"/>
          <w:szCs w:val="24"/>
          <w:lang w:eastAsia="en-CA"/>
        </w:rPr>
        <w:br/>
      </w:r>
      <w:r w:rsidRPr="00234A65">
        <w:rPr>
          <w:rFonts w:ascii="Times New Roman" w:eastAsia="Times New Roman" w:hAnsi="Times New Roman" w:cs="Times New Roman"/>
          <w:sz w:val="24"/>
          <w:szCs w:val="24"/>
          <w:lang w:eastAsia="en-CA"/>
        </w:rPr>
        <w:br/>
        <w:t xml:space="preserve">Jim </w:t>
      </w:r>
      <w:proofErr w:type="spellStart"/>
      <w:r w:rsidRPr="00234A65">
        <w:rPr>
          <w:rFonts w:ascii="Times New Roman" w:eastAsia="Times New Roman" w:hAnsi="Times New Roman" w:cs="Times New Roman"/>
          <w:sz w:val="24"/>
          <w:szCs w:val="24"/>
          <w:lang w:eastAsia="en-CA"/>
        </w:rPr>
        <w:t>Clemmer's</w:t>
      </w:r>
      <w:proofErr w:type="spellEnd"/>
      <w:proofErr w:type="gramStart"/>
      <w:r w:rsidRPr="00234A65">
        <w:rPr>
          <w:rFonts w:ascii="Times New Roman" w:eastAsia="Times New Roman" w:hAnsi="Times New Roman" w:cs="Times New Roman"/>
          <w:sz w:val="24"/>
          <w:szCs w:val="24"/>
          <w:lang w:eastAsia="en-CA"/>
        </w:rPr>
        <w:t xml:space="preserve">  </w:t>
      </w:r>
      <w:proofErr w:type="gramEnd"/>
      <w:r w:rsidRPr="00234A65">
        <w:rPr>
          <w:rFonts w:ascii="Times New Roman" w:eastAsia="Times New Roman" w:hAnsi="Times New Roman" w:cs="Times New Roman"/>
          <w:sz w:val="24"/>
          <w:szCs w:val="24"/>
          <w:lang w:eastAsia="en-CA"/>
        </w:rPr>
        <w:fldChar w:fldCharType="begin"/>
      </w:r>
      <w:r w:rsidRPr="00234A65">
        <w:rPr>
          <w:rFonts w:ascii="Times New Roman" w:eastAsia="Times New Roman" w:hAnsi="Times New Roman" w:cs="Times New Roman"/>
          <w:sz w:val="24"/>
          <w:szCs w:val="24"/>
          <w:lang w:eastAsia="en-CA"/>
        </w:rPr>
        <w:instrText xml:space="preserve"> HYPERLINK "http://www.jimclemmer.com/online-book-store-audio-leadership-books-leadership-management-time-management.php" </w:instrText>
      </w:r>
      <w:r w:rsidRPr="00234A65">
        <w:rPr>
          <w:rFonts w:ascii="Times New Roman" w:eastAsia="Times New Roman" w:hAnsi="Times New Roman" w:cs="Times New Roman"/>
          <w:sz w:val="24"/>
          <w:szCs w:val="24"/>
          <w:lang w:eastAsia="en-CA"/>
        </w:rPr>
        <w:fldChar w:fldCharType="separate"/>
      </w:r>
      <w:r w:rsidRPr="00234A65">
        <w:rPr>
          <w:rFonts w:ascii="Times New Roman" w:eastAsia="Times New Roman" w:hAnsi="Times New Roman" w:cs="Times New Roman"/>
          <w:color w:val="0000FF"/>
          <w:sz w:val="24"/>
          <w:szCs w:val="24"/>
          <w:u w:val="single"/>
          <w:lang w:eastAsia="en-CA"/>
        </w:rPr>
        <w:t>practical leadership and personal growth books</w:t>
      </w:r>
      <w:r w:rsidRPr="00234A65">
        <w:rPr>
          <w:rFonts w:ascii="Times New Roman" w:eastAsia="Times New Roman" w:hAnsi="Times New Roman" w:cs="Times New Roman"/>
          <w:sz w:val="24"/>
          <w:szCs w:val="24"/>
          <w:lang w:eastAsia="en-CA"/>
        </w:rPr>
        <w:fldChar w:fldCharType="end"/>
      </w:r>
      <w:r w:rsidRPr="00234A65">
        <w:rPr>
          <w:rFonts w:ascii="Times New Roman" w:eastAsia="Times New Roman" w:hAnsi="Times New Roman" w:cs="Times New Roman"/>
          <w:sz w:val="24"/>
          <w:szCs w:val="24"/>
          <w:lang w:eastAsia="en-CA"/>
        </w:rPr>
        <w:t xml:space="preserve">, </w:t>
      </w:r>
      <w:hyperlink r:id="rId7" w:history="1">
        <w:r w:rsidRPr="00234A65">
          <w:rPr>
            <w:rFonts w:ascii="Times New Roman" w:eastAsia="Times New Roman" w:hAnsi="Times New Roman" w:cs="Times New Roman"/>
            <w:color w:val="0000FF"/>
            <w:sz w:val="24"/>
            <w:szCs w:val="24"/>
            <w:u w:val="single"/>
            <w:lang w:eastAsia="en-CA"/>
          </w:rPr>
          <w:t>workshops</w:t>
        </w:r>
      </w:hyperlink>
      <w:r w:rsidRPr="00234A65">
        <w:rPr>
          <w:rFonts w:ascii="Times New Roman" w:eastAsia="Times New Roman" w:hAnsi="Times New Roman" w:cs="Times New Roman"/>
          <w:sz w:val="24"/>
          <w:szCs w:val="24"/>
          <w:lang w:eastAsia="en-CA"/>
        </w:rPr>
        <w:t xml:space="preserve">, and </w:t>
      </w:r>
      <w:hyperlink r:id="rId8" w:history="1">
        <w:r w:rsidRPr="00234A65">
          <w:rPr>
            <w:rFonts w:ascii="Times New Roman" w:eastAsia="Times New Roman" w:hAnsi="Times New Roman" w:cs="Times New Roman"/>
            <w:color w:val="0000FF"/>
            <w:sz w:val="24"/>
            <w:szCs w:val="24"/>
            <w:u w:val="single"/>
            <w:lang w:eastAsia="en-CA"/>
          </w:rPr>
          <w:t>team retreats</w:t>
        </w:r>
      </w:hyperlink>
      <w:r w:rsidRPr="00234A65">
        <w:rPr>
          <w:rFonts w:ascii="Times New Roman" w:eastAsia="Times New Roman" w:hAnsi="Times New Roman" w:cs="Times New Roman"/>
          <w:sz w:val="24"/>
          <w:szCs w:val="24"/>
          <w:lang w:eastAsia="en-CA"/>
        </w:rPr>
        <w:t xml:space="preserve"> have helped hundreds of thousands of people worldwide improve personal, team, and organizational performance. Jim's web site,</w:t>
      </w:r>
      <w:proofErr w:type="gramStart"/>
      <w:r w:rsidRPr="00234A65">
        <w:rPr>
          <w:rFonts w:ascii="Times New Roman" w:eastAsia="Times New Roman" w:hAnsi="Times New Roman" w:cs="Times New Roman"/>
          <w:sz w:val="24"/>
          <w:szCs w:val="24"/>
          <w:lang w:eastAsia="en-CA"/>
        </w:rPr>
        <w:t xml:space="preserve">  </w:t>
      </w:r>
      <w:proofErr w:type="gramEnd"/>
      <w:r w:rsidRPr="00234A65">
        <w:rPr>
          <w:rFonts w:ascii="Times New Roman" w:eastAsia="Times New Roman" w:hAnsi="Times New Roman" w:cs="Times New Roman"/>
          <w:sz w:val="24"/>
          <w:szCs w:val="24"/>
          <w:lang w:eastAsia="en-CA"/>
        </w:rPr>
        <w:fldChar w:fldCharType="begin"/>
      </w:r>
      <w:r w:rsidRPr="00234A65">
        <w:rPr>
          <w:rFonts w:ascii="Times New Roman" w:eastAsia="Times New Roman" w:hAnsi="Times New Roman" w:cs="Times New Roman"/>
          <w:sz w:val="24"/>
          <w:szCs w:val="24"/>
          <w:lang w:eastAsia="en-CA"/>
        </w:rPr>
        <w:instrText xml:space="preserve"> HYPERLINK "http://www.jimclemmer.com/" </w:instrText>
      </w:r>
      <w:r w:rsidRPr="00234A65">
        <w:rPr>
          <w:rFonts w:ascii="Times New Roman" w:eastAsia="Times New Roman" w:hAnsi="Times New Roman" w:cs="Times New Roman"/>
          <w:sz w:val="24"/>
          <w:szCs w:val="24"/>
          <w:lang w:eastAsia="en-CA"/>
        </w:rPr>
        <w:fldChar w:fldCharType="separate"/>
      </w:r>
      <w:r w:rsidRPr="00234A65">
        <w:rPr>
          <w:rFonts w:ascii="Times New Roman" w:eastAsia="Times New Roman" w:hAnsi="Times New Roman" w:cs="Times New Roman"/>
          <w:color w:val="0000FF"/>
          <w:sz w:val="24"/>
          <w:szCs w:val="24"/>
          <w:u w:val="single"/>
          <w:lang w:eastAsia="en-CA"/>
        </w:rPr>
        <w:t>JimClemmer.com</w:t>
      </w:r>
      <w:r w:rsidRPr="00234A65">
        <w:rPr>
          <w:rFonts w:ascii="Times New Roman" w:eastAsia="Times New Roman" w:hAnsi="Times New Roman" w:cs="Times New Roman"/>
          <w:sz w:val="24"/>
          <w:szCs w:val="24"/>
          <w:lang w:eastAsia="en-CA"/>
        </w:rPr>
        <w:fldChar w:fldCharType="end"/>
      </w:r>
      <w:r w:rsidRPr="00234A65">
        <w:rPr>
          <w:rFonts w:ascii="Times New Roman" w:eastAsia="Times New Roman" w:hAnsi="Times New Roman" w:cs="Times New Roman"/>
          <w:sz w:val="24"/>
          <w:szCs w:val="24"/>
          <w:lang w:eastAsia="en-CA"/>
        </w:rPr>
        <w:t xml:space="preserve">, has over </w:t>
      </w:r>
      <w:hyperlink r:id="rId9" w:history="1">
        <w:r w:rsidRPr="00234A65">
          <w:rPr>
            <w:rFonts w:ascii="Times New Roman" w:eastAsia="Times New Roman" w:hAnsi="Times New Roman" w:cs="Times New Roman"/>
            <w:color w:val="0000FF"/>
            <w:sz w:val="24"/>
            <w:szCs w:val="24"/>
            <w:u w:val="single"/>
            <w:lang w:eastAsia="en-CA"/>
          </w:rPr>
          <w:t>300 articles</w:t>
        </w:r>
      </w:hyperlink>
      <w:r w:rsidRPr="00234A65">
        <w:rPr>
          <w:rFonts w:ascii="Times New Roman" w:eastAsia="Times New Roman" w:hAnsi="Times New Roman" w:cs="Times New Roman"/>
          <w:sz w:val="24"/>
          <w:szCs w:val="24"/>
          <w:lang w:eastAsia="en-CA"/>
        </w:rPr>
        <w:t xml:space="preserve"> and </w:t>
      </w:r>
      <w:hyperlink r:id="rId10" w:history="1">
        <w:r w:rsidRPr="00234A65">
          <w:rPr>
            <w:rFonts w:ascii="Times New Roman" w:eastAsia="Times New Roman" w:hAnsi="Times New Roman" w:cs="Times New Roman"/>
            <w:color w:val="0000FF"/>
            <w:sz w:val="24"/>
            <w:szCs w:val="24"/>
            <w:u w:val="single"/>
            <w:lang w:eastAsia="en-CA"/>
          </w:rPr>
          <w:t>dozens of video clips</w:t>
        </w:r>
      </w:hyperlink>
      <w:r w:rsidRPr="00234A65">
        <w:rPr>
          <w:rFonts w:ascii="Times New Roman" w:eastAsia="Times New Roman" w:hAnsi="Times New Roman" w:cs="Times New Roman"/>
          <w:sz w:val="24"/>
          <w:szCs w:val="24"/>
          <w:lang w:eastAsia="en-CA"/>
        </w:rPr>
        <w:t xml:space="preserve"> covering a broad range of topics on change, </w:t>
      </w:r>
      <w:hyperlink r:id="rId11" w:history="1">
        <w:r w:rsidRPr="00234A65">
          <w:rPr>
            <w:rFonts w:ascii="Times New Roman" w:eastAsia="Times New Roman" w:hAnsi="Times New Roman" w:cs="Times New Roman"/>
            <w:color w:val="0000FF"/>
            <w:sz w:val="24"/>
            <w:szCs w:val="24"/>
            <w:u w:val="single"/>
            <w:lang w:eastAsia="en-CA"/>
          </w:rPr>
          <w:t>organization improvement, self-leadership, and leading others</w:t>
        </w:r>
      </w:hyperlink>
      <w:r w:rsidRPr="00234A65">
        <w:rPr>
          <w:rFonts w:ascii="Times New Roman" w:eastAsia="Times New Roman" w:hAnsi="Times New Roman" w:cs="Times New Roman"/>
          <w:sz w:val="24"/>
          <w:szCs w:val="24"/>
          <w:lang w:eastAsia="en-CA"/>
        </w:rPr>
        <w:t xml:space="preserve">. Sign-up to receive Jim's </w:t>
      </w:r>
      <w:hyperlink r:id="rId12" w:history="1">
        <w:r w:rsidRPr="00234A65">
          <w:rPr>
            <w:rFonts w:ascii="Times New Roman" w:eastAsia="Times New Roman" w:hAnsi="Times New Roman" w:cs="Times New Roman"/>
            <w:color w:val="0000FF"/>
            <w:sz w:val="24"/>
            <w:szCs w:val="24"/>
            <w:u w:val="single"/>
            <w:lang w:eastAsia="en-CA"/>
          </w:rPr>
          <w:t>popular monthly newsletter</w:t>
        </w:r>
      </w:hyperlink>
      <w:r w:rsidRPr="00234A65">
        <w:rPr>
          <w:rFonts w:ascii="Times New Roman" w:eastAsia="Times New Roman" w:hAnsi="Times New Roman" w:cs="Times New Roman"/>
          <w:sz w:val="24"/>
          <w:szCs w:val="24"/>
          <w:lang w:eastAsia="en-CA"/>
        </w:rPr>
        <w:t xml:space="preserve">, and follow his </w:t>
      </w:r>
      <w:hyperlink r:id="rId13" w:history="1">
        <w:r w:rsidRPr="00234A65">
          <w:rPr>
            <w:rFonts w:ascii="Times New Roman" w:eastAsia="Times New Roman" w:hAnsi="Times New Roman" w:cs="Times New Roman"/>
            <w:color w:val="0000FF"/>
            <w:sz w:val="24"/>
            <w:szCs w:val="24"/>
            <w:u w:val="single"/>
            <w:lang w:eastAsia="en-CA"/>
          </w:rPr>
          <w:t>leadership blog</w:t>
        </w:r>
      </w:hyperlink>
      <w:r w:rsidRPr="00234A65">
        <w:rPr>
          <w:rFonts w:ascii="Times New Roman" w:eastAsia="Times New Roman" w:hAnsi="Times New Roman" w:cs="Times New Roman"/>
          <w:sz w:val="24"/>
          <w:szCs w:val="24"/>
          <w:lang w:eastAsia="en-CA"/>
        </w:rPr>
        <w:t xml:space="preserve">. Jim's international best-sellers include </w:t>
      </w:r>
      <w:r w:rsidRPr="00234A65">
        <w:rPr>
          <w:rFonts w:ascii="Times New Roman" w:eastAsia="Times New Roman" w:hAnsi="Times New Roman" w:cs="Times New Roman"/>
          <w:i/>
          <w:iCs/>
          <w:sz w:val="24"/>
          <w:szCs w:val="24"/>
          <w:lang w:eastAsia="en-CA"/>
        </w:rPr>
        <w:t xml:space="preserve">The VIP Strategy, </w:t>
      </w:r>
      <w:hyperlink r:id="rId14" w:history="1">
        <w:r w:rsidRPr="00234A65">
          <w:rPr>
            <w:rFonts w:ascii="Times New Roman" w:eastAsia="Times New Roman" w:hAnsi="Times New Roman" w:cs="Times New Roman"/>
            <w:i/>
            <w:iCs/>
            <w:color w:val="0000FF"/>
            <w:sz w:val="24"/>
            <w:szCs w:val="24"/>
            <w:u w:val="single"/>
            <w:lang w:eastAsia="en-CA"/>
          </w:rPr>
          <w:t>Firing on All Cylinders</w:t>
        </w:r>
      </w:hyperlink>
      <w:r w:rsidRPr="00234A65">
        <w:rPr>
          <w:rFonts w:ascii="Times New Roman" w:eastAsia="Times New Roman" w:hAnsi="Times New Roman" w:cs="Times New Roman"/>
          <w:i/>
          <w:iCs/>
          <w:sz w:val="24"/>
          <w:szCs w:val="24"/>
          <w:lang w:eastAsia="en-CA"/>
        </w:rPr>
        <w:t xml:space="preserve">, </w:t>
      </w:r>
      <w:hyperlink r:id="rId15" w:history="1">
        <w:r w:rsidRPr="00234A65">
          <w:rPr>
            <w:rFonts w:ascii="Times New Roman" w:eastAsia="Times New Roman" w:hAnsi="Times New Roman" w:cs="Times New Roman"/>
            <w:i/>
            <w:iCs/>
            <w:color w:val="0000FF"/>
            <w:sz w:val="24"/>
            <w:szCs w:val="24"/>
            <w:u w:val="single"/>
            <w:lang w:eastAsia="en-CA"/>
          </w:rPr>
          <w:t>Pathways to Performance</w:t>
        </w:r>
      </w:hyperlink>
      <w:r w:rsidRPr="00234A65">
        <w:rPr>
          <w:rFonts w:ascii="Times New Roman" w:eastAsia="Times New Roman" w:hAnsi="Times New Roman" w:cs="Times New Roman"/>
          <w:i/>
          <w:iCs/>
          <w:sz w:val="24"/>
          <w:szCs w:val="24"/>
          <w:lang w:eastAsia="en-CA"/>
        </w:rPr>
        <w:t xml:space="preserve">, </w:t>
      </w:r>
      <w:hyperlink r:id="rId16" w:history="1">
        <w:r w:rsidRPr="00234A65">
          <w:rPr>
            <w:rFonts w:ascii="Times New Roman" w:eastAsia="Times New Roman" w:hAnsi="Times New Roman" w:cs="Times New Roman"/>
            <w:i/>
            <w:iCs/>
            <w:color w:val="0000FF"/>
            <w:sz w:val="24"/>
            <w:szCs w:val="24"/>
            <w:u w:val="single"/>
            <w:lang w:eastAsia="en-CA"/>
          </w:rPr>
          <w:t>Growing the Distance</w:t>
        </w:r>
      </w:hyperlink>
      <w:r w:rsidRPr="00234A65">
        <w:rPr>
          <w:rFonts w:ascii="Times New Roman" w:eastAsia="Times New Roman" w:hAnsi="Times New Roman" w:cs="Times New Roman"/>
          <w:i/>
          <w:iCs/>
          <w:sz w:val="24"/>
          <w:szCs w:val="24"/>
          <w:lang w:eastAsia="en-CA"/>
        </w:rPr>
        <w:t xml:space="preserve">, </w:t>
      </w:r>
      <w:hyperlink r:id="rId17" w:history="1">
        <w:r w:rsidRPr="00234A65">
          <w:rPr>
            <w:rFonts w:ascii="Times New Roman" w:eastAsia="Times New Roman" w:hAnsi="Times New Roman" w:cs="Times New Roman"/>
            <w:i/>
            <w:iCs/>
            <w:color w:val="0000FF"/>
            <w:sz w:val="24"/>
            <w:szCs w:val="24"/>
            <w:u w:val="single"/>
            <w:lang w:eastAsia="en-CA"/>
          </w:rPr>
          <w:t>The Leader's Digest</w:t>
        </w:r>
      </w:hyperlink>
      <w:r w:rsidRPr="00234A65">
        <w:rPr>
          <w:rFonts w:ascii="Times New Roman" w:eastAsia="Times New Roman" w:hAnsi="Times New Roman" w:cs="Times New Roman"/>
          <w:i/>
          <w:iCs/>
          <w:sz w:val="24"/>
          <w:szCs w:val="24"/>
          <w:lang w:eastAsia="en-CA"/>
        </w:rPr>
        <w:t xml:space="preserve"> and </w:t>
      </w:r>
      <w:hyperlink r:id="rId18" w:history="1">
        <w:r w:rsidRPr="00234A65">
          <w:rPr>
            <w:rFonts w:ascii="Times New Roman" w:eastAsia="Times New Roman" w:hAnsi="Times New Roman" w:cs="Times New Roman"/>
            <w:i/>
            <w:iCs/>
            <w:color w:val="0000FF"/>
            <w:sz w:val="24"/>
            <w:szCs w:val="24"/>
            <w:u w:val="single"/>
            <w:lang w:eastAsia="en-CA"/>
          </w:rPr>
          <w:t>Moose on the Table</w:t>
        </w:r>
      </w:hyperlink>
      <w:r w:rsidRPr="00234A65">
        <w:rPr>
          <w:rFonts w:ascii="Times New Roman" w:eastAsia="Times New Roman" w:hAnsi="Times New Roman" w:cs="Times New Roman"/>
          <w:sz w:val="24"/>
          <w:szCs w:val="24"/>
          <w:lang w:eastAsia="en-CA"/>
        </w:rPr>
        <w:t xml:space="preserve">. His latest book is </w:t>
      </w:r>
      <w:hyperlink r:id="rId19" w:history="1">
        <w:proofErr w:type="gramStart"/>
        <w:r w:rsidRPr="00234A65">
          <w:rPr>
            <w:rFonts w:ascii="Times New Roman" w:eastAsia="Times New Roman" w:hAnsi="Times New Roman" w:cs="Times New Roman"/>
            <w:i/>
            <w:iCs/>
            <w:color w:val="0000FF"/>
            <w:sz w:val="24"/>
            <w:szCs w:val="24"/>
            <w:u w:val="single"/>
            <w:lang w:eastAsia="en-CA"/>
          </w:rPr>
          <w:t>Growing</w:t>
        </w:r>
        <w:proofErr w:type="gramEnd"/>
        <w:r w:rsidRPr="00234A65">
          <w:rPr>
            <w:rFonts w:ascii="Times New Roman" w:eastAsia="Times New Roman" w:hAnsi="Times New Roman" w:cs="Times New Roman"/>
            <w:i/>
            <w:iCs/>
            <w:color w:val="0000FF"/>
            <w:sz w:val="24"/>
            <w:szCs w:val="24"/>
            <w:u w:val="single"/>
            <w:lang w:eastAsia="en-CA"/>
          </w:rPr>
          <w:t xml:space="preserve"> @ the Speed of Change.</w:t>
        </w:r>
      </w:hyperlink>
    </w:p>
    <w:sectPr w:rsidR="007B2BCE" w:rsidRPr="00E7219C" w:rsidSect="00E7219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3D95"/>
    <w:multiLevelType w:val="multilevel"/>
    <w:tmpl w:val="6CE0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581175"/>
    <w:multiLevelType w:val="multilevel"/>
    <w:tmpl w:val="B598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4B2B32"/>
    <w:multiLevelType w:val="multilevel"/>
    <w:tmpl w:val="B982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9C"/>
    <w:rsid w:val="00234A65"/>
    <w:rsid w:val="00567661"/>
    <w:rsid w:val="00606DF7"/>
    <w:rsid w:val="007B2BCE"/>
    <w:rsid w:val="00872E65"/>
    <w:rsid w:val="00E721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21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E7219C"/>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7219C"/>
    <w:rPr>
      <w:rFonts w:ascii="Times New Roman" w:eastAsia="Times New Roman" w:hAnsi="Times New Roman" w:cs="Times New Roman"/>
      <w:b/>
      <w:bCs/>
      <w:sz w:val="20"/>
      <w:szCs w:val="20"/>
      <w:lang w:eastAsia="en-CA"/>
    </w:rPr>
  </w:style>
  <w:style w:type="paragraph" w:styleId="NormalWeb">
    <w:name w:val="Normal (Web)"/>
    <w:basedOn w:val="Normal"/>
    <w:uiPriority w:val="99"/>
    <w:unhideWhenUsed/>
    <w:rsid w:val="00E7219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7219C"/>
    <w:rPr>
      <w:b/>
      <w:bCs/>
    </w:rPr>
  </w:style>
  <w:style w:type="character" w:styleId="Emphasis">
    <w:name w:val="Emphasis"/>
    <w:basedOn w:val="DefaultParagraphFont"/>
    <w:uiPriority w:val="20"/>
    <w:qFormat/>
    <w:rsid w:val="00E7219C"/>
    <w:rPr>
      <w:i/>
      <w:iCs/>
    </w:rPr>
  </w:style>
  <w:style w:type="character" w:styleId="Hyperlink">
    <w:name w:val="Hyperlink"/>
    <w:basedOn w:val="DefaultParagraphFont"/>
    <w:uiPriority w:val="99"/>
    <w:semiHidden/>
    <w:unhideWhenUsed/>
    <w:rsid w:val="00E7219C"/>
    <w:rPr>
      <w:color w:val="0000FF"/>
      <w:u w:val="single"/>
    </w:rPr>
  </w:style>
  <w:style w:type="character" w:customStyle="1" w:styleId="Heading1Char">
    <w:name w:val="Heading 1 Char"/>
    <w:basedOn w:val="DefaultParagraphFont"/>
    <w:link w:val="Heading1"/>
    <w:uiPriority w:val="9"/>
    <w:rsid w:val="00E7219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21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E7219C"/>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7219C"/>
    <w:rPr>
      <w:rFonts w:ascii="Times New Roman" w:eastAsia="Times New Roman" w:hAnsi="Times New Roman" w:cs="Times New Roman"/>
      <w:b/>
      <w:bCs/>
      <w:sz w:val="20"/>
      <w:szCs w:val="20"/>
      <w:lang w:eastAsia="en-CA"/>
    </w:rPr>
  </w:style>
  <w:style w:type="paragraph" w:styleId="NormalWeb">
    <w:name w:val="Normal (Web)"/>
    <w:basedOn w:val="Normal"/>
    <w:uiPriority w:val="99"/>
    <w:unhideWhenUsed/>
    <w:rsid w:val="00E7219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7219C"/>
    <w:rPr>
      <w:b/>
      <w:bCs/>
    </w:rPr>
  </w:style>
  <w:style w:type="character" w:styleId="Emphasis">
    <w:name w:val="Emphasis"/>
    <w:basedOn w:val="DefaultParagraphFont"/>
    <w:uiPriority w:val="20"/>
    <w:qFormat/>
    <w:rsid w:val="00E7219C"/>
    <w:rPr>
      <w:i/>
      <w:iCs/>
    </w:rPr>
  </w:style>
  <w:style w:type="character" w:styleId="Hyperlink">
    <w:name w:val="Hyperlink"/>
    <w:basedOn w:val="DefaultParagraphFont"/>
    <w:uiPriority w:val="99"/>
    <w:semiHidden/>
    <w:unhideWhenUsed/>
    <w:rsid w:val="00E7219C"/>
    <w:rPr>
      <w:color w:val="0000FF"/>
      <w:u w:val="single"/>
    </w:rPr>
  </w:style>
  <w:style w:type="character" w:customStyle="1" w:styleId="Heading1Char">
    <w:name w:val="Heading 1 Char"/>
    <w:basedOn w:val="DefaultParagraphFont"/>
    <w:link w:val="Heading1"/>
    <w:uiPriority w:val="9"/>
    <w:rsid w:val="00E7219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07823">
      <w:bodyDiv w:val="1"/>
      <w:marLeft w:val="0"/>
      <w:marRight w:val="0"/>
      <w:marTop w:val="0"/>
      <w:marBottom w:val="0"/>
      <w:divBdr>
        <w:top w:val="none" w:sz="0" w:space="0" w:color="auto"/>
        <w:left w:val="none" w:sz="0" w:space="0" w:color="auto"/>
        <w:bottom w:val="none" w:sz="0" w:space="0" w:color="auto"/>
        <w:right w:val="none" w:sz="0" w:space="0" w:color="auto"/>
      </w:divBdr>
    </w:div>
    <w:div w:id="1264150942">
      <w:bodyDiv w:val="1"/>
      <w:marLeft w:val="0"/>
      <w:marRight w:val="0"/>
      <w:marTop w:val="0"/>
      <w:marBottom w:val="0"/>
      <w:divBdr>
        <w:top w:val="none" w:sz="0" w:space="0" w:color="auto"/>
        <w:left w:val="none" w:sz="0" w:space="0" w:color="auto"/>
        <w:bottom w:val="none" w:sz="0" w:space="0" w:color="auto"/>
        <w:right w:val="none" w:sz="0" w:space="0" w:color="auto"/>
      </w:divBdr>
    </w:div>
    <w:div w:id="1533419875">
      <w:bodyDiv w:val="1"/>
      <w:marLeft w:val="0"/>
      <w:marRight w:val="0"/>
      <w:marTop w:val="0"/>
      <w:marBottom w:val="0"/>
      <w:divBdr>
        <w:top w:val="none" w:sz="0" w:space="0" w:color="auto"/>
        <w:left w:val="none" w:sz="0" w:space="0" w:color="auto"/>
        <w:bottom w:val="none" w:sz="0" w:space="0" w:color="auto"/>
        <w:right w:val="none" w:sz="0" w:space="0" w:color="auto"/>
      </w:divBdr>
    </w:div>
    <w:div w:id="1592204690">
      <w:bodyDiv w:val="1"/>
      <w:marLeft w:val="0"/>
      <w:marRight w:val="0"/>
      <w:marTop w:val="0"/>
      <w:marBottom w:val="0"/>
      <w:divBdr>
        <w:top w:val="none" w:sz="0" w:space="0" w:color="auto"/>
        <w:left w:val="none" w:sz="0" w:space="0" w:color="auto"/>
        <w:bottom w:val="none" w:sz="0" w:space="0" w:color="auto"/>
        <w:right w:val="none" w:sz="0" w:space="0" w:color="auto"/>
      </w:divBdr>
    </w:div>
    <w:div w:id="209212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mclemmer.com/management-team-retreats.php" TargetMode="External"/><Relationship Id="rId13" Type="http://schemas.openxmlformats.org/officeDocument/2006/relationships/hyperlink" Target="http://www.jimclemmer.com/blog/" TargetMode="External"/><Relationship Id="rId18" Type="http://schemas.openxmlformats.org/officeDocument/2006/relationships/hyperlink" Target="http://www.jimclemmer.com/content/view/96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jimclemmer.com/customized-workshops-for-staff-and-management-teams.php" TargetMode="External"/><Relationship Id="rId12" Type="http://schemas.openxmlformats.org/officeDocument/2006/relationships/hyperlink" Target="http://www.jimclemmer.com/newsletter/" TargetMode="External"/><Relationship Id="rId17" Type="http://schemas.openxmlformats.org/officeDocument/2006/relationships/hyperlink" Target="http://www.jimclemmer.com/the-leaders-digest-timeless-principles-for-team-and-organization-success.php" TargetMode="External"/><Relationship Id="rId2" Type="http://schemas.openxmlformats.org/officeDocument/2006/relationships/styles" Target="styles.xml"/><Relationship Id="rId16" Type="http://schemas.openxmlformats.org/officeDocument/2006/relationships/hyperlink" Target="http://www.jimclemmer.com/content/view/72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jimclemmer.com/content/view/1/2/" TargetMode="External"/><Relationship Id="rId11" Type="http://schemas.openxmlformats.org/officeDocument/2006/relationships/hyperlink" Target="http://www.jimclemmer.com/leadership-articles.php" TargetMode="External"/><Relationship Id="rId5" Type="http://schemas.openxmlformats.org/officeDocument/2006/relationships/webSettings" Target="webSettings.xml"/><Relationship Id="rId15" Type="http://schemas.openxmlformats.org/officeDocument/2006/relationships/hyperlink" Target="http://www.jimclemmer.com/pathways-to-performance-a-guide-to-transforming-yourself-your-team-and-your-organization.php" TargetMode="External"/><Relationship Id="rId10" Type="http://schemas.openxmlformats.org/officeDocument/2006/relationships/hyperlink" Target="http://jimclemmer.com/index.php?option=com_seyret" TargetMode="External"/><Relationship Id="rId19" Type="http://schemas.openxmlformats.org/officeDocument/2006/relationships/hyperlink" Target="http://www.jimclemmer.com/growing-the-speed-of-change.php" TargetMode="External"/><Relationship Id="rId4" Type="http://schemas.openxmlformats.org/officeDocument/2006/relationships/settings" Target="settings.xml"/><Relationship Id="rId9" Type="http://schemas.openxmlformats.org/officeDocument/2006/relationships/hyperlink" Target="http://www.jimclemmer.com/leadership-articles.php" TargetMode="External"/><Relationship Id="rId14" Type="http://schemas.openxmlformats.org/officeDocument/2006/relationships/hyperlink" Target="http://www.jimclemmer.com/firing-on-all-cylinder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4848</Characters>
  <Application>Microsoft Office Word</Application>
  <DocSecurity>0</DocSecurity>
  <Lines>96</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2011-10-01T21:57:00Z</dcterms:created>
  <dcterms:modified xsi:type="dcterms:W3CDTF">2011-10-01T21:57:00Z</dcterms:modified>
</cp:coreProperties>
</file>